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20" w:afterAutospacing="0" w:line="240" w:lineRule="auto"/>
        <w:ind w:left="0" w:right="0" w:firstLine="0"/>
        <w:jc w:val="center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kern w:val="0"/>
          <w:sz w:val="24"/>
          <w:szCs w:val="24"/>
          <w:shd w:val="clear" w:fill="FFFFFF"/>
          <w:lang w:val="en-US" w:eastAsia="zh-CN" w:bidi="ar"/>
        </w:rPr>
        <w:t>2022届本科毕业设计（论文）诚信检测相关事宜说明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kern w:val="0"/>
          <w:sz w:val="24"/>
          <w:szCs w:val="24"/>
          <w:shd w:val="clear" w:fill="FFFFFF"/>
          <w:lang w:val="en-US" w:eastAsia="zh-CN" w:bidi="ar"/>
        </w:rPr>
        <w:t>一、检测方式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kern w:val="0"/>
          <w:sz w:val="24"/>
          <w:szCs w:val="24"/>
          <w:shd w:val="clear" w:fill="FFFFFF"/>
          <w:lang w:val="en-US" w:eastAsia="zh-CN" w:bidi="ar"/>
        </w:rPr>
        <w:t>1．维普论文检测系统，已与我校毕设管理系统对接，学生可通过毕设系统直接提交论文定稿进行检测。系统自动对论文进行查重并返回检测结果。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kern w:val="0"/>
          <w:sz w:val="24"/>
          <w:szCs w:val="24"/>
          <w:shd w:val="clear" w:fill="FFFFFF"/>
          <w:lang w:val="en-US" w:eastAsia="zh-CN" w:bidi="ar"/>
        </w:rPr>
        <w:t>2．中国知网“大学生论文抄袭检测系统”，管理人员进入“管理部门入口”，学生和教师进入“教师/学生入口”。帐号密码由学院管理员设定并                           周知师生。（注意：登录时学校选择“常州大学教务处”）。为防止账号被盗用，登录系统后请务必修改密码。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kern w:val="0"/>
          <w:sz w:val="24"/>
          <w:szCs w:val="24"/>
          <w:shd w:val="clear" w:fill="FFFFFF"/>
          <w:lang w:val="en-US" w:eastAsia="zh-CN" w:bidi="ar"/>
        </w:rPr>
        <w:t>二、检测次数与时间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kern w:val="0"/>
          <w:sz w:val="24"/>
          <w:szCs w:val="24"/>
          <w:shd w:val="clear" w:fill="FFFFFF"/>
          <w:lang w:val="en-US" w:eastAsia="zh-CN" w:bidi="ar"/>
        </w:rPr>
        <w:t>两种检测系统均提供2次检测，两种系统的检测结果均被学校认可。学院根据本单位毕业设计（论文）工作进度安排检测时间，可安排在答辩工作前4-5周。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kern w:val="0"/>
          <w:sz w:val="24"/>
          <w:szCs w:val="24"/>
          <w:shd w:val="clear" w:fill="FFFFFF"/>
          <w:lang w:val="en-US" w:eastAsia="zh-CN" w:bidi="ar"/>
        </w:rPr>
        <w:t>三、检测结果的认定要求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kern w:val="0"/>
          <w:sz w:val="24"/>
          <w:szCs w:val="24"/>
          <w:shd w:val="clear" w:fill="FFFFFF"/>
          <w:lang w:val="en-US" w:eastAsia="zh-CN" w:bidi="ar"/>
        </w:rPr>
        <w:t>1．提交的毕业设计（论文）终稿检测结果全文相似率原则上不大于30%，学生才可参加答辩。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kern w:val="0"/>
          <w:sz w:val="24"/>
          <w:szCs w:val="24"/>
          <w:shd w:val="clear" w:fill="FFFFFF"/>
          <w:lang w:val="en-US" w:eastAsia="zh-CN" w:bidi="ar"/>
        </w:rPr>
        <w:t>2．推荐为校级、省级的优秀毕业设计（论文）检测结果全文相似率原则上应不大于20%。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kern w:val="0"/>
          <w:sz w:val="24"/>
          <w:szCs w:val="24"/>
          <w:shd w:val="clear" w:fill="FFFFFF"/>
          <w:lang w:val="en-US" w:eastAsia="zh-CN" w:bidi="ar"/>
        </w:rPr>
        <w:t>3．毕业论文经指导老师审阅批改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kern w:val="0"/>
          <w:sz w:val="24"/>
          <w:szCs w:val="24"/>
          <w:shd w:val="clear" w:fill="FFFFFF"/>
          <w:lang w:val="en-US" w:eastAsia="zh-CN" w:bidi="ar"/>
        </w:rPr>
        <w:t>后由学生本人上传系统进行检测，结果须经指导教师审核确认。毕业设计（论文）检测结果是学生毕业学术水平及诚信评价的参考依据之一，而不是绝对指标。指导教师、评阅教师、答辩小组和答辩委员须结合专业特点，优先评判论文内容，不以检测重复率搞“一刀切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kern w:val="0"/>
          <w:sz w:val="24"/>
          <w:szCs w:val="24"/>
          <w:shd w:val="clear" w:fill="FFFFFF"/>
          <w:lang w:val="en-US" w:eastAsia="zh-CN" w:bidi="ar"/>
        </w:rPr>
        <w:t>四、注意事项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kern w:val="0"/>
          <w:sz w:val="24"/>
          <w:szCs w:val="24"/>
          <w:shd w:val="clear" w:fill="FFFFFF"/>
          <w:lang w:val="en-US" w:eastAsia="zh-CN" w:bidi="ar"/>
        </w:rPr>
        <w:t>1. 学院应做好本单位“知网”检测系统日常管理工作，设置指导教师、学生帐号，并对指导教师和学生进行必要的使用培训。提醒师生尽快绑定手机号，保障帐号安全。学院管理员账号、各角色系统使用办法可在教务处网站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"http://jwc.cczu.edu.cn/2019/0709/c14599a211831/page.htm" \t "http://jwc.cczu.edu.cn/2021/0324/c1429a256970/_blank"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48DD4"/>
          <w:spacing w:val="0"/>
          <w:sz w:val="24"/>
          <w:szCs w:val="24"/>
          <w:u w:val="single"/>
          <w:shd w:val="clear" w:fill="FFFFFF"/>
        </w:rPr>
        <w:t>“资料下载”-“实践教学科”-“毕业训练”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22222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kern w:val="0"/>
          <w:sz w:val="24"/>
          <w:szCs w:val="24"/>
          <w:shd w:val="clear" w:fill="FFFFFF"/>
          <w:lang w:val="en-US" w:eastAsia="zh-CN" w:bidi="ar"/>
        </w:rPr>
        <w:t>中查阅。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kern w:val="0"/>
          <w:sz w:val="24"/>
          <w:szCs w:val="24"/>
          <w:shd w:val="clear" w:fill="FFFFFF"/>
          <w:lang w:val="en-US" w:eastAsia="zh-CN" w:bidi="ar"/>
        </w:rPr>
        <w:t>2. 检测系统只能用于各学院本科生毕业设计（论文）检测工作。使用人员须对用户信息、检测内容、检测结果等严格保密，严禁使用系统进行收费检测或检测其他内容。学生上传到检测系统的毕业设计（论文）应与本人稿件一致，否则取消答辩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15" w:lineRule="atLeast"/>
        <w:ind w:left="0" w:right="0" w:firstLine="48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kern w:val="0"/>
          <w:sz w:val="24"/>
          <w:szCs w:val="24"/>
          <w:shd w:val="clear" w:fill="FFFFFF"/>
          <w:lang w:val="en-US" w:eastAsia="zh-CN" w:bidi="ar"/>
        </w:rPr>
        <w:t>3. 在校外使用毕设管理系统、 知网检测系统须登录webvpn，进入师生门户或教务处网站，进入相关链接方可正常使用。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15" w:lineRule="atLeast"/>
        <w:ind w:left="0" w:right="0"/>
        <w:jc w:val="right"/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20335"/>
    <w:rsid w:val="40720335"/>
    <w:rsid w:val="63DA77AA"/>
    <w:rsid w:val="63E46A69"/>
    <w:rsid w:val="784E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805</Words>
  <Characters>822</Characters>
  <Lines>0</Lines>
  <Paragraphs>0</Paragraphs>
  <TotalTime>1</TotalTime>
  <ScaleCrop>false</ScaleCrop>
  <LinksUpToDate>false</LinksUpToDate>
  <CharactersWithSpaces>853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2022-04-09T01:11:00Z</dcterms:created>
  <dc:creator>Administrator</dc:creator>
  <cp:lastModifiedBy>石佶</cp:lastModifiedBy>
  <dcterms:modified xsi:type="dcterms:W3CDTF">2022-04-11T00:37:10Z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98980EF6441244A190E405D2F2FC7CBE</vt:lpwstr>
  </property>
</Properties>
</file>